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16" w:rsidRPr="00C37149" w:rsidRDefault="00994EF6" w:rsidP="009D0B5F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sz w:val="26"/>
          <w:szCs w:val="26"/>
        </w:rPr>
        <w:t>КАЗАНСКИЙ (ПРИВОЛЖСКИЙ) ФЕДЕРАЛЬНЫЙ УНИВЕРСИТЕТ</w:t>
      </w:r>
    </w:p>
    <w:p w:rsidR="00994EF6" w:rsidRPr="00C37149" w:rsidRDefault="00994EF6" w:rsidP="009D0B5F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sz w:val="26"/>
          <w:szCs w:val="26"/>
        </w:rPr>
        <w:t>ИНСТИТУТ УПРАВЛЕНИЯ И ТЕРРИТОРИАЛЬНОГО РАЗВИТИЯ</w:t>
      </w:r>
    </w:p>
    <w:p w:rsidR="00994EF6" w:rsidRPr="00C37149" w:rsidRDefault="00266C73" w:rsidP="009D0B5F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3714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213360</wp:posOffset>
            </wp:positionV>
            <wp:extent cx="1866265" cy="1447165"/>
            <wp:effectExtent l="0" t="0" r="635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65D" w:rsidRPr="00C37149" w:rsidRDefault="00C37149" w:rsidP="009D0B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sz w:val="26"/>
          <w:szCs w:val="26"/>
        </w:rPr>
        <w:t xml:space="preserve"> </w:t>
      </w:r>
      <w:r w:rsidR="00994EF6" w:rsidRPr="00C37149">
        <w:rPr>
          <w:rFonts w:ascii="Times New Roman" w:hAnsi="Times New Roman" w:cs="Times New Roman"/>
          <w:sz w:val="26"/>
          <w:szCs w:val="26"/>
        </w:rPr>
        <w:t xml:space="preserve">Приглашаем к участию в трехдневном </w:t>
      </w:r>
      <w:proofErr w:type="gramStart"/>
      <w:r w:rsidR="00994EF6" w:rsidRPr="00C37149">
        <w:rPr>
          <w:rFonts w:ascii="Times New Roman" w:hAnsi="Times New Roman" w:cs="Times New Roman"/>
          <w:sz w:val="26"/>
          <w:szCs w:val="26"/>
        </w:rPr>
        <w:t>тренинге</w:t>
      </w:r>
      <w:proofErr w:type="gramEnd"/>
      <w:r w:rsidR="00994EF6" w:rsidRPr="00C37149">
        <w:rPr>
          <w:rFonts w:ascii="Times New Roman" w:hAnsi="Times New Roman" w:cs="Times New Roman"/>
          <w:sz w:val="26"/>
          <w:szCs w:val="26"/>
        </w:rPr>
        <w:t xml:space="preserve"> по методологии </w:t>
      </w:r>
      <w:proofErr w:type="spellStart"/>
      <w:r w:rsidR="00994EF6" w:rsidRPr="00C37149">
        <w:rPr>
          <w:rFonts w:ascii="Times New Roman" w:hAnsi="Times New Roman" w:cs="Times New Roman"/>
          <w:sz w:val="26"/>
          <w:szCs w:val="26"/>
        </w:rPr>
        <w:t>И.Адизеса</w:t>
      </w:r>
      <w:proofErr w:type="spellEnd"/>
      <w:r w:rsidR="00994EF6" w:rsidRPr="00C37149">
        <w:rPr>
          <w:rFonts w:ascii="Times New Roman" w:hAnsi="Times New Roman" w:cs="Times New Roman"/>
          <w:sz w:val="26"/>
          <w:szCs w:val="26"/>
        </w:rPr>
        <w:t xml:space="preserve"> студентов, магистрантов и сотрудников КФУ, слушателей МВА, а также представителей бизнес-сообщества. </w:t>
      </w:r>
      <w:r w:rsidR="00266C73">
        <w:rPr>
          <w:rFonts w:ascii="Times New Roman" w:hAnsi="Times New Roman" w:cs="Times New Roman"/>
          <w:sz w:val="26"/>
          <w:szCs w:val="26"/>
        </w:rPr>
        <w:t xml:space="preserve"> </w:t>
      </w:r>
      <w:r w:rsidR="0041465D" w:rsidRPr="00C37149">
        <w:rPr>
          <w:rFonts w:ascii="Times New Roman" w:hAnsi="Times New Roman" w:cs="Times New Roman"/>
          <w:sz w:val="26"/>
          <w:szCs w:val="26"/>
        </w:rPr>
        <w:t xml:space="preserve">Тренинг проведет декан Высшей школы </w:t>
      </w:r>
      <w:proofErr w:type="spellStart"/>
      <w:r w:rsidR="0041465D" w:rsidRPr="00C37149">
        <w:rPr>
          <w:rFonts w:ascii="Times New Roman" w:hAnsi="Times New Roman" w:cs="Times New Roman"/>
          <w:sz w:val="26"/>
          <w:szCs w:val="26"/>
        </w:rPr>
        <w:t>Адизеса</w:t>
      </w:r>
      <w:proofErr w:type="spellEnd"/>
      <w:r w:rsidR="0041465D" w:rsidRPr="00C37149">
        <w:rPr>
          <w:rFonts w:ascii="Times New Roman" w:hAnsi="Times New Roman" w:cs="Times New Roman"/>
          <w:sz w:val="26"/>
          <w:szCs w:val="26"/>
        </w:rPr>
        <w:t xml:space="preserve">, вице-президент Института </w:t>
      </w:r>
      <w:proofErr w:type="spellStart"/>
      <w:r w:rsidR="0041465D" w:rsidRPr="00C37149">
        <w:rPr>
          <w:rFonts w:ascii="Times New Roman" w:hAnsi="Times New Roman" w:cs="Times New Roman"/>
          <w:sz w:val="26"/>
          <w:szCs w:val="26"/>
        </w:rPr>
        <w:t>Адизеса</w:t>
      </w:r>
      <w:proofErr w:type="spellEnd"/>
      <w:r w:rsidR="0041465D" w:rsidRPr="00C37149">
        <w:rPr>
          <w:rFonts w:ascii="Times New Roman" w:hAnsi="Times New Roman" w:cs="Times New Roman"/>
          <w:sz w:val="26"/>
          <w:szCs w:val="26"/>
        </w:rPr>
        <w:t xml:space="preserve"> доктор </w:t>
      </w:r>
      <w:proofErr w:type="spellStart"/>
      <w:r w:rsidR="0041465D" w:rsidRPr="00C37149">
        <w:rPr>
          <w:rFonts w:ascii="Times New Roman" w:hAnsi="Times New Roman" w:cs="Times New Roman"/>
          <w:sz w:val="26"/>
          <w:szCs w:val="26"/>
        </w:rPr>
        <w:t>Виргиниус</w:t>
      </w:r>
      <w:proofErr w:type="spellEnd"/>
      <w:r w:rsidR="0041465D" w:rsidRPr="00C3714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41465D" w:rsidRPr="00C37149">
        <w:rPr>
          <w:rFonts w:ascii="Times New Roman" w:hAnsi="Times New Roman" w:cs="Times New Roman"/>
          <w:sz w:val="26"/>
          <w:szCs w:val="26"/>
        </w:rPr>
        <w:t>Кундротас</w:t>
      </w:r>
      <w:proofErr w:type="spellEnd"/>
      <w:r w:rsidR="009D0B5F" w:rsidRPr="00C37149">
        <w:rPr>
          <w:rFonts w:ascii="Times New Roman" w:hAnsi="Times New Roman" w:cs="Times New Roman"/>
          <w:sz w:val="26"/>
          <w:szCs w:val="26"/>
        </w:rPr>
        <w:t xml:space="preserve"> на русском языке</w:t>
      </w:r>
      <w:r w:rsidR="009B0BE0">
        <w:rPr>
          <w:rFonts w:ascii="Times New Roman" w:hAnsi="Times New Roman" w:cs="Times New Roman"/>
          <w:sz w:val="26"/>
          <w:szCs w:val="26"/>
        </w:rPr>
        <w:t>.</w:t>
      </w:r>
      <w:r w:rsidR="0041465D" w:rsidRPr="00C371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7455" w:rsidRPr="00C37149" w:rsidRDefault="00C37149" w:rsidP="009D0B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3036570</wp:posOffset>
            </wp:positionH>
            <wp:positionV relativeFrom="paragraph">
              <wp:posOffset>135255</wp:posOffset>
            </wp:positionV>
            <wp:extent cx="1713230" cy="1762125"/>
            <wp:effectExtent l="0" t="0" r="127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4EF6" w:rsidRPr="00C37149">
        <w:rPr>
          <w:rFonts w:ascii="Times New Roman" w:hAnsi="Times New Roman" w:cs="Times New Roman"/>
          <w:b/>
          <w:sz w:val="26"/>
          <w:szCs w:val="26"/>
        </w:rPr>
        <w:t>Участие в тренинге</w:t>
      </w:r>
      <w:r w:rsidR="00994EF6" w:rsidRPr="00C37149">
        <w:rPr>
          <w:rFonts w:ascii="Times New Roman" w:hAnsi="Times New Roman" w:cs="Times New Roman"/>
          <w:sz w:val="26"/>
          <w:szCs w:val="26"/>
        </w:rPr>
        <w:t xml:space="preserve"> </w:t>
      </w:r>
      <w:r w:rsidR="00D27455" w:rsidRPr="00C37149">
        <w:rPr>
          <w:rFonts w:ascii="Times New Roman" w:hAnsi="Times New Roman" w:cs="Times New Roman"/>
          <w:sz w:val="26"/>
          <w:szCs w:val="26"/>
        </w:rPr>
        <w:t>позволит Вам познакомиться с такими ключевыми понятиями</w:t>
      </w:r>
      <w:r w:rsidR="00994EF6" w:rsidRPr="00C37149">
        <w:rPr>
          <w:rFonts w:ascii="Times New Roman" w:hAnsi="Times New Roman" w:cs="Times New Roman"/>
          <w:sz w:val="26"/>
          <w:szCs w:val="26"/>
        </w:rPr>
        <w:t xml:space="preserve"> методологии </w:t>
      </w:r>
      <w:proofErr w:type="spellStart"/>
      <w:r w:rsidR="00994EF6" w:rsidRPr="00C37149">
        <w:rPr>
          <w:rFonts w:ascii="Times New Roman" w:hAnsi="Times New Roman" w:cs="Times New Roman"/>
          <w:sz w:val="26"/>
          <w:szCs w:val="26"/>
        </w:rPr>
        <w:t>Адизеса</w:t>
      </w:r>
      <w:proofErr w:type="spellEnd"/>
      <w:r w:rsidR="00994EF6" w:rsidRPr="00C37149">
        <w:rPr>
          <w:rFonts w:ascii="Times New Roman" w:hAnsi="Times New Roman" w:cs="Times New Roman"/>
          <w:sz w:val="26"/>
          <w:szCs w:val="26"/>
        </w:rPr>
        <w:t>,</w:t>
      </w:r>
      <w:r w:rsidR="004E70B8" w:rsidRPr="00C37149">
        <w:rPr>
          <w:rFonts w:ascii="Times New Roman" w:hAnsi="Times New Roman" w:cs="Times New Roman"/>
          <w:sz w:val="26"/>
          <w:szCs w:val="26"/>
        </w:rPr>
        <w:t xml:space="preserve"> как</w:t>
      </w:r>
      <w:r w:rsidR="00994EF6" w:rsidRPr="00C37149">
        <w:rPr>
          <w:rFonts w:ascii="Times New Roman" w:hAnsi="Times New Roman" w:cs="Times New Roman"/>
          <w:sz w:val="26"/>
          <w:szCs w:val="26"/>
        </w:rPr>
        <w:t xml:space="preserve"> PAEI (организационные роли и управленчески</w:t>
      </w:r>
      <w:r w:rsidR="00D27455" w:rsidRPr="00C37149">
        <w:rPr>
          <w:rFonts w:ascii="Times New Roman" w:hAnsi="Times New Roman" w:cs="Times New Roman"/>
          <w:sz w:val="26"/>
          <w:szCs w:val="26"/>
        </w:rPr>
        <w:t>е стили</w:t>
      </w:r>
      <w:r w:rsidR="00994EF6" w:rsidRPr="00C37149">
        <w:rPr>
          <w:rFonts w:ascii="Times New Roman" w:hAnsi="Times New Roman" w:cs="Times New Roman"/>
          <w:sz w:val="26"/>
          <w:szCs w:val="26"/>
        </w:rPr>
        <w:t>), концепци</w:t>
      </w:r>
      <w:r w:rsidR="00D27455" w:rsidRPr="00C37149">
        <w:rPr>
          <w:rFonts w:ascii="Times New Roman" w:hAnsi="Times New Roman" w:cs="Times New Roman"/>
          <w:sz w:val="26"/>
          <w:szCs w:val="26"/>
        </w:rPr>
        <w:t>я</w:t>
      </w:r>
      <w:r w:rsidR="00994EF6" w:rsidRPr="00C37149">
        <w:rPr>
          <w:rFonts w:ascii="Times New Roman" w:hAnsi="Times New Roman" w:cs="Times New Roman"/>
          <w:sz w:val="26"/>
          <w:szCs w:val="26"/>
        </w:rPr>
        <w:t xml:space="preserve"> жизненного цикла</w:t>
      </w:r>
      <w:r w:rsidR="00D27455" w:rsidRPr="00C37149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994EF6" w:rsidRPr="00C37149">
        <w:rPr>
          <w:rFonts w:ascii="Times New Roman" w:hAnsi="Times New Roman" w:cs="Times New Roman"/>
          <w:sz w:val="26"/>
          <w:szCs w:val="26"/>
        </w:rPr>
        <w:t xml:space="preserve">, </w:t>
      </w:r>
      <w:r w:rsidR="00D27455" w:rsidRPr="00C37149">
        <w:rPr>
          <w:rFonts w:ascii="Times New Roman" w:hAnsi="Times New Roman" w:cs="Times New Roman"/>
          <w:sz w:val="26"/>
          <w:szCs w:val="26"/>
        </w:rPr>
        <w:t>методика принятия управленческих решений CAPI. Владея такими знаниями, Вы сможете вывести свою организацию на качественно новый уровень, эффективно достигать поставленные цели, удерживать лидирующие позиции на рынке.</w:t>
      </w:r>
    </w:p>
    <w:p w:rsidR="00D27455" w:rsidRPr="00C37149" w:rsidRDefault="00D27455" w:rsidP="009D0B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sz w:val="26"/>
          <w:szCs w:val="26"/>
        </w:rPr>
        <w:t xml:space="preserve">Главный принцип методологии </w:t>
      </w:r>
      <w:proofErr w:type="spellStart"/>
      <w:r w:rsidRPr="00C37149">
        <w:rPr>
          <w:rFonts w:ascii="Times New Roman" w:hAnsi="Times New Roman" w:cs="Times New Roman"/>
          <w:sz w:val="26"/>
          <w:szCs w:val="26"/>
        </w:rPr>
        <w:t>Адизеса</w:t>
      </w:r>
      <w:proofErr w:type="spellEnd"/>
      <w:r w:rsidRPr="00C37149">
        <w:rPr>
          <w:rFonts w:ascii="Times New Roman" w:hAnsi="Times New Roman" w:cs="Times New Roman"/>
          <w:sz w:val="26"/>
          <w:szCs w:val="26"/>
        </w:rPr>
        <w:t xml:space="preserve"> состоит в том, что каждая организация, подобно любому живому организму, имеет естественный жизненный цикл, </w:t>
      </w:r>
      <w:r w:rsidR="004E70B8" w:rsidRPr="00C37149">
        <w:rPr>
          <w:rFonts w:ascii="Times New Roman" w:hAnsi="Times New Roman" w:cs="Times New Roman"/>
          <w:sz w:val="26"/>
          <w:szCs w:val="26"/>
        </w:rPr>
        <w:t xml:space="preserve">согласно которому можно выделить закономерные переходы от взлетов к спадам, а также характерные проблемы для каждой из стадий развития организации. И от того, насколько глубоко изучаются эти вопросы, в конечном счете, и зависит, придет организация к успеху или нет. </w:t>
      </w:r>
    </w:p>
    <w:p w:rsidR="004E70B8" w:rsidRPr="00C37149" w:rsidRDefault="004E70B8" w:rsidP="009D0B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sz w:val="26"/>
          <w:szCs w:val="26"/>
        </w:rPr>
        <w:t>В течение 3 дней прохождения тренинга Вы сможете получить ключевые навыки по трем направлениям:</w:t>
      </w:r>
    </w:p>
    <w:p w:rsidR="004E70B8" w:rsidRPr="00C37149" w:rsidRDefault="004E70B8" w:rsidP="009D0B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sz w:val="26"/>
          <w:szCs w:val="26"/>
        </w:rPr>
        <w:t>- диагностика организации: определение стадии жизненного цикла, выявление характерных проблем и перспектив;</w:t>
      </w:r>
    </w:p>
    <w:p w:rsidR="004E70B8" w:rsidRPr="00C37149" w:rsidRDefault="004E70B8" w:rsidP="009D0B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sz w:val="26"/>
          <w:szCs w:val="26"/>
        </w:rPr>
        <w:t xml:space="preserve">- </w:t>
      </w:r>
      <w:r w:rsidR="0041465D" w:rsidRPr="00C37149">
        <w:rPr>
          <w:rFonts w:ascii="Times New Roman" w:hAnsi="Times New Roman" w:cs="Times New Roman"/>
          <w:sz w:val="26"/>
          <w:szCs w:val="26"/>
        </w:rPr>
        <w:t>создание высокоэффективной системы принятия решений, в том числе по наиболее важным проблемам и приоритетным вопросам развития;</w:t>
      </w:r>
    </w:p>
    <w:p w:rsidR="0041465D" w:rsidRPr="00C37149" w:rsidRDefault="0041465D" w:rsidP="009D0B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sz w:val="26"/>
          <w:szCs w:val="26"/>
        </w:rPr>
        <w:t>- оптимизация системы исполнения решений, в том числе минимизация сопротивления персонала и деструктивных конфликтов.</w:t>
      </w:r>
    </w:p>
    <w:p w:rsidR="00113789" w:rsidRPr="00C37149" w:rsidRDefault="00113789" w:rsidP="009D0B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sz w:val="26"/>
          <w:szCs w:val="26"/>
        </w:rPr>
        <w:t xml:space="preserve">По окончанию тренинга участники получат  </w:t>
      </w:r>
      <w:r w:rsidRPr="00C37149">
        <w:rPr>
          <w:rFonts w:ascii="Times New Roman" w:hAnsi="Times New Roman" w:cs="Times New Roman"/>
          <w:b/>
          <w:sz w:val="26"/>
          <w:szCs w:val="26"/>
        </w:rPr>
        <w:t xml:space="preserve">сертификаты Высшей школы </w:t>
      </w:r>
      <w:proofErr w:type="spellStart"/>
      <w:r w:rsidRPr="00C37149">
        <w:rPr>
          <w:rFonts w:ascii="Times New Roman" w:hAnsi="Times New Roman" w:cs="Times New Roman"/>
          <w:b/>
          <w:sz w:val="26"/>
          <w:szCs w:val="26"/>
        </w:rPr>
        <w:t>Адизеса</w:t>
      </w:r>
      <w:proofErr w:type="spellEnd"/>
      <w:r w:rsidRPr="00C37149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C37149">
        <w:rPr>
          <w:rFonts w:ascii="Times New Roman" w:hAnsi="Times New Roman" w:cs="Times New Roman"/>
          <w:b/>
          <w:sz w:val="26"/>
          <w:szCs w:val="26"/>
        </w:rPr>
        <w:t>Adizes</w:t>
      </w:r>
      <w:proofErr w:type="spellEnd"/>
      <w:r w:rsidRPr="00C3714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37149">
        <w:rPr>
          <w:rFonts w:ascii="Times New Roman" w:hAnsi="Times New Roman" w:cs="Times New Roman"/>
          <w:b/>
          <w:sz w:val="26"/>
          <w:szCs w:val="26"/>
        </w:rPr>
        <w:t>Graduate</w:t>
      </w:r>
      <w:proofErr w:type="spellEnd"/>
      <w:r w:rsidRPr="00C3714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37149">
        <w:rPr>
          <w:rFonts w:ascii="Times New Roman" w:hAnsi="Times New Roman" w:cs="Times New Roman"/>
          <w:b/>
          <w:sz w:val="26"/>
          <w:szCs w:val="26"/>
        </w:rPr>
        <w:t>School</w:t>
      </w:r>
      <w:proofErr w:type="spellEnd"/>
      <w:r w:rsidRPr="00C37149">
        <w:rPr>
          <w:rFonts w:ascii="Times New Roman" w:hAnsi="Times New Roman" w:cs="Times New Roman"/>
          <w:b/>
          <w:sz w:val="26"/>
          <w:szCs w:val="26"/>
        </w:rPr>
        <w:t>)</w:t>
      </w:r>
      <w:r w:rsidRPr="00C37149">
        <w:rPr>
          <w:rFonts w:ascii="Times New Roman" w:hAnsi="Times New Roman" w:cs="Times New Roman"/>
          <w:sz w:val="26"/>
          <w:szCs w:val="26"/>
        </w:rPr>
        <w:t>, повышающие их компетенции и востребованность на рынке труда</w:t>
      </w:r>
      <w:r w:rsidR="009C6A27">
        <w:rPr>
          <w:rFonts w:ascii="Times New Roman" w:hAnsi="Times New Roman" w:cs="Times New Roman"/>
          <w:sz w:val="26"/>
          <w:szCs w:val="26"/>
        </w:rPr>
        <w:t xml:space="preserve">, </w:t>
      </w:r>
      <w:r w:rsidR="00DB5209">
        <w:rPr>
          <w:rFonts w:ascii="Times New Roman" w:hAnsi="Times New Roman" w:cs="Times New Roman"/>
          <w:sz w:val="26"/>
          <w:szCs w:val="26"/>
        </w:rPr>
        <w:t xml:space="preserve">сертификат </w:t>
      </w:r>
      <w:r w:rsidR="009C6A27" w:rsidRPr="009C6A27">
        <w:rPr>
          <w:rFonts w:ascii="Times New Roman" w:hAnsi="Times New Roman" w:cs="Times New Roman"/>
          <w:b/>
          <w:i/>
          <w:sz w:val="26"/>
          <w:szCs w:val="26"/>
        </w:rPr>
        <w:t>дает дополнительные преимущества при поступлении в магистратуру по программе «Корпоративное управление»</w:t>
      </w:r>
      <w:r w:rsidR="00266C73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994EF6" w:rsidRPr="00C37149" w:rsidRDefault="0041465D" w:rsidP="009D0B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b/>
          <w:sz w:val="26"/>
          <w:szCs w:val="26"/>
        </w:rPr>
        <w:t>Дата проведения тренинга</w:t>
      </w:r>
      <w:r w:rsidRPr="00C37149">
        <w:rPr>
          <w:rFonts w:ascii="Times New Roman" w:hAnsi="Times New Roman" w:cs="Times New Roman"/>
          <w:sz w:val="26"/>
          <w:szCs w:val="26"/>
        </w:rPr>
        <w:t>: 10.04.2014-12.04.2014</w:t>
      </w:r>
    </w:p>
    <w:p w:rsidR="0041465D" w:rsidRPr="00C37149" w:rsidRDefault="0041465D" w:rsidP="009D0B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b/>
          <w:sz w:val="26"/>
          <w:szCs w:val="26"/>
        </w:rPr>
        <w:t>Место</w:t>
      </w:r>
      <w:r w:rsidRPr="00C37149">
        <w:rPr>
          <w:rFonts w:ascii="Times New Roman" w:hAnsi="Times New Roman" w:cs="Times New Roman"/>
          <w:sz w:val="26"/>
          <w:szCs w:val="26"/>
        </w:rPr>
        <w:t>: г</w:t>
      </w:r>
      <w:proofErr w:type="gramStart"/>
      <w:r w:rsidRPr="00C37149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C37149">
        <w:rPr>
          <w:rFonts w:ascii="Times New Roman" w:hAnsi="Times New Roman" w:cs="Times New Roman"/>
          <w:sz w:val="26"/>
          <w:szCs w:val="26"/>
        </w:rPr>
        <w:t>азань, ул.Кремлевская, 6/20, ауд.204</w:t>
      </w:r>
    </w:p>
    <w:p w:rsidR="009B011C" w:rsidRPr="00C37149" w:rsidRDefault="0041465D" w:rsidP="000030AE">
      <w:pPr>
        <w:rPr>
          <w:rFonts w:ascii="Times New Roman" w:hAnsi="Times New Roman" w:cs="Times New Roman"/>
          <w:sz w:val="26"/>
          <w:szCs w:val="26"/>
        </w:rPr>
      </w:pPr>
      <w:r w:rsidRPr="00C37149">
        <w:rPr>
          <w:rFonts w:ascii="Times New Roman" w:hAnsi="Times New Roman" w:cs="Times New Roman"/>
          <w:b/>
          <w:sz w:val="26"/>
          <w:szCs w:val="26"/>
        </w:rPr>
        <w:t>Стоимость участия</w:t>
      </w:r>
      <w:r w:rsidRPr="00C37149">
        <w:rPr>
          <w:rFonts w:ascii="Times New Roman" w:hAnsi="Times New Roman" w:cs="Times New Roman"/>
          <w:sz w:val="26"/>
          <w:szCs w:val="26"/>
        </w:rPr>
        <w:t xml:space="preserve"> в тренинге: </w:t>
      </w:r>
      <w:r w:rsidR="009D0B5F" w:rsidRPr="00C37149">
        <w:rPr>
          <w:rFonts w:ascii="Times New Roman" w:hAnsi="Times New Roman" w:cs="Times New Roman"/>
          <w:sz w:val="26"/>
          <w:szCs w:val="26"/>
        </w:rPr>
        <w:t>200</w:t>
      </w:r>
      <w:r w:rsidRPr="00C37149">
        <w:rPr>
          <w:rFonts w:ascii="Times New Roman" w:hAnsi="Times New Roman" w:cs="Times New Roman"/>
          <w:sz w:val="26"/>
          <w:szCs w:val="26"/>
        </w:rPr>
        <w:t xml:space="preserve"> евро</w:t>
      </w:r>
      <w:r w:rsidR="000030AE">
        <w:rPr>
          <w:rFonts w:ascii="Times New Roman" w:hAnsi="Times New Roman" w:cs="Times New Roman"/>
          <w:sz w:val="26"/>
          <w:szCs w:val="26"/>
        </w:rPr>
        <w:t xml:space="preserve"> по курсу на 1 апреля 2014 года. Для заключения договора с </w:t>
      </w:r>
      <w:r w:rsidR="000030AE" w:rsidRPr="00E633E2">
        <w:rPr>
          <w:rFonts w:ascii="Times New Roman" w:hAnsi="Times New Roman" w:cs="Times New Roman"/>
          <w:sz w:val="26"/>
          <w:szCs w:val="26"/>
        </w:rPr>
        <w:t>ФГАОУВПО "Казанский (Приволжский) федеральный университет",</w:t>
      </w:r>
      <w:r w:rsidR="000030AE" w:rsidRPr="000030AE">
        <w:rPr>
          <w:rFonts w:ascii="Times New Roman" w:hAnsi="Times New Roman" w:cs="Times New Roman"/>
          <w:sz w:val="26"/>
          <w:szCs w:val="26"/>
        </w:rPr>
        <w:t xml:space="preserve"> </w:t>
      </w:r>
      <w:r w:rsidR="000030AE" w:rsidRPr="00C37149">
        <w:rPr>
          <w:rFonts w:ascii="Times New Roman" w:hAnsi="Times New Roman" w:cs="Times New Roman"/>
          <w:sz w:val="26"/>
          <w:szCs w:val="26"/>
        </w:rPr>
        <w:t>регистрации и получения дополнительной информации</w:t>
      </w:r>
      <w:r w:rsidR="00003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11C" w:rsidRPr="00C37149">
        <w:rPr>
          <w:rFonts w:ascii="Times New Roman" w:hAnsi="Times New Roman" w:cs="Times New Roman"/>
          <w:sz w:val="26"/>
          <w:szCs w:val="26"/>
        </w:rPr>
        <w:t xml:space="preserve">обращайтесь  к ответственному исполнителю Палей Татьяне Феликсовне тел.+79872961196, </w:t>
      </w:r>
      <w:proofErr w:type="spellStart"/>
      <w:r w:rsidR="009B011C" w:rsidRPr="00C37149">
        <w:rPr>
          <w:rFonts w:ascii="Times New Roman" w:hAnsi="Times New Roman" w:cs="Times New Roman"/>
          <w:sz w:val="26"/>
          <w:szCs w:val="26"/>
        </w:rPr>
        <w:t>эл</w:t>
      </w:r>
      <w:proofErr w:type="gramStart"/>
      <w:r w:rsidR="009B011C" w:rsidRPr="00C37149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9B011C" w:rsidRPr="00C37149">
        <w:rPr>
          <w:rFonts w:ascii="Times New Roman" w:hAnsi="Times New Roman" w:cs="Times New Roman"/>
          <w:sz w:val="26"/>
          <w:szCs w:val="26"/>
        </w:rPr>
        <w:t>дрес</w:t>
      </w:r>
      <w:proofErr w:type="spellEnd"/>
      <w:r w:rsidR="009B011C" w:rsidRPr="00C37149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9B011C" w:rsidRPr="00C37149">
          <w:rPr>
            <w:rStyle w:val="a3"/>
            <w:rFonts w:ascii="Times New Roman" w:hAnsi="Times New Roman" w:cs="Times New Roman"/>
            <w:sz w:val="26"/>
            <w:szCs w:val="26"/>
          </w:rPr>
          <w:t>kmen555@gmail.com</w:t>
        </w:r>
      </w:hyperlink>
      <w:r w:rsidR="000030AE">
        <w:rPr>
          <w:rStyle w:val="a3"/>
          <w:rFonts w:ascii="Times New Roman" w:hAnsi="Times New Roman" w:cs="Times New Roman"/>
          <w:sz w:val="26"/>
          <w:szCs w:val="26"/>
        </w:rPr>
        <w:t xml:space="preserve">, </w:t>
      </w:r>
      <w:r w:rsidR="009B011C" w:rsidRPr="00C37149">
        <w:rPr>
          <w:rFonts w:ascii="Times New Roman" w:hAnsi="Times New Roman" w:cs="Times New Roman"/>
          <w:sz w:val="26"/>
          <w:szCs w:val="26"/>
        </w:rPr>
        <w:t xml:space="preserve">Беляевой Марине Николаевне тел.+79033442783, </w:t>
      </w:r>
      <w:proofErr w:type="spellStart"/>
      <w:r w:rsidR="009B011C" w:rsidRPr="00C37149">
        <w:rPr>
          <w:rFonts w:ascii="Times New Roman" w:hAnsi="Times New Roman" w:cs="Times New Roman"/>
          <w:sz w:val="26"/>
          <w:szCs w:val="26"/>
        </w:rPr>
        <w:t>эл.адрес</w:t>
      </w:r>
      <w:proofErr w:type="spellEnd"/>
      <w:r w:rsidR="009B011C" w:rsidRPr="00C37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011C" w:rsidRPr="00C37149">
        <w:rPr>
          <w:rFonts w:ascii="Times New Roman" w:hAnsi="Times New Roman" w:cs="Times New Roman"/>
          <w:sz w:val="26"/>
          <w:szCs w:val="26"/>
          <w:lang w:val="en-US"/>
        </w:rPr>
        <w:t>belyaevamn</w:t>
      </w:r>
      <w:proofErr w:type="spellEnd"/>
      <w:r w:rsidR="009B011C" w:rsidRPr="00C37149">
        <w:rPr>
          <w:rFonts w:ascii="Times New Roman" w:hAnsi="Times New Roman" w:cs="Times New Roman"/>
          <w:sz w:val="26"/>
          <w:szCs w:val="26"/>
        </w:rPr>
        <w:t>@</w:t>
      </w:r>
      <w:r w:rsidR="009B011C" w:rsidRPr="00C37149">
        <w:rPr>
          <w:rFonts w:ascii="Times New Roman" w:hAnsi="Times New Roman" w:cs="Times New Roman"/>
          <w:sz w:val="26"/>
          <w:szCs w:val="26"/>
          <w:lang w:val="en-US"/>
        </w:rPr>
        <w:t>ra</w:t>
      </w:r>
      <w:bookmarkStart w:id="0" w:name="_GoBack"/>
      <w:bookmarkEnd w:id="0"/>
      <w:r w:rsidR="009B011C" w:rsidRPr="00C37149">
        <w:rPr>
          <w:rFonts w:ascii="Times New Roman" w:hAnsi="Times New Roman" w:cs="Times New Roman"/>
          <w:sz w:val="26"/>
          <w:szCs w:val="26"/>
          <w:lang w:val="en-US"/>
        </w:rPr>
        <w:t>mbler</w:t>
      </w:r>
      <w:r w:rsidR="009B011C" w:rsidRPr="00C3714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9B011C" w:rsidRPr="00C3714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sectPr w:rsidR="009B011C" w:rsidRPr="00C37149" w:rsidSect="009D0B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94EF6"/>
    <w:rsid w:val="000030AE"/>
    <w:rsid w:val="0002408E"/>
    <w:rsid w:val="00094F19"/>
    <w:rsid w:val="00113789"/>
    <w:rsid w:val="00266C73"/>
    <w:rsid w:val="0041465D"/>
    <w:rsid w:val="004E70B8"/>
    <w:rsid w:val="00686D25"/>
    <w:rsid w:val="008E121C"/>
    <w:rsid w:val="008F5E16"/>
    <w:rsid w:val="009511BD"/>
    <w:rsid w:val="00994EF6"/>
    <w:rsid w:val="009B011C"/>
    <w:rsid w:val="009B0BE0"/>
    <w:rsid w:val="009C6A27"/>
    <w:rsid w:val="009D0B5F"/>
    <w:rsid w:val="00C37149"/>
    <w:rsid w:val="00D27455"/>
    <w:rsid w:val="00D31FDC"/>
    <w:rsid w:val="00DA3598"/>
    <w:rsid w:val="00DB5209"/>
    <w:rsid w:val="00E633E2"/>
    <w:rsid w:val="00FA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1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1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en555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Savchenko</cp:lastModifiedBy>
  <cp:revision>3</cp:revision>
  <dcterms:created xsi:type="dcterms:W3CDTF">2014-04-01T12:31:00Z</dcterms:created>
  <dcterms:modified xsi:type="dcterms:W3CDTF">2014-04-01T13:57:00Z</dcterms:modified>
</cp:coreProperties>
</file>